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7E518" w14:textId="39E038F9" w:rsidR="00AB7CE5" w:rsidRPr="00690CCF" w:rsidRDefault="00AB7CE5">
      <w:pPr>
        <w:rPr>
          <w:b/>
          <w:bCs/>
          <w:sz w:val="32"/>
          <w:szCs w:val="32"/>
        </w:rPr>
      </w:pPr>
      <w:r w:rsidRPr="00690CCF">
        <w:rPr>
          <w:b/>
          <w:bCs/>
          <w:sz w:val="32"/>
          <w:szCs w:val="32"/>
        </w:rPr>
        <w:t>FDV-DOKUMENTASJON</w:t>
      </w:r>
    </w:p>
    <w:p w14:paraId="11815718" w14:textId="77777777" w:rsidR="00690CCF" w:rsidRDefault="00690CCF">
      <w:pPr>
        <w:rPr>
          <w:sz w:val="32"/>
          <w:szCs w:val="32"/>
        </w:rPr>
      </w:pPr>
    </w:p>
    <w:p w14:paraId="35A3DAF5" w14:textId="1E3FD2A9" w:rsidR="00AB7CE5" w:rsidRPr="00690CCF" w:rsidRDefault="00AB7CE5">
      <w:pPr>
        <w:rPr>
          <w:sz w:val="28"/>
          <w:szCs w:val="28"/>
        </w:rPr>
      </w:pPr>
      <w:r w:rsidRPr="00690CCF">
        <w:rPr>
          <w:sz w:val="28"/>
          <w:szCs w:val="28"/>
        </w:rPr>
        <w:t>STYRKESORTERT KONSTRUKSJONSVIRKE AV HELTRE</w:t>
      </w:r>
    </w:p>
    <w:p w14:paraId="23ED7770" w14:textId="77777777" w:rsidR="00A13E14" w:rsidRDefault="00A13E14" w:rsidP="00A13E14">
      <w:pPr>
        <w:pStyle w:val="Listeavsnitt"/>
        <w:rPr>
          <w:b/>
          <w:bCs/>
        </w:rPr>
      </w:pPr>
    </w:p>
    <w:p w14:paraId="384FF856" w14:textId="05C2F995" w:rsidR="00AB7CE5" w:rsidRPr="00690CCF" w:rsidRDefault="00AB7CE5" w:rsidP="00690CCF">
      <w:pPr>
        <w:pStyle w:val="Listeavsnitt"/>
        <w:numPr>
          <w:ilvl w:val="0"/>
          <w:numId w:val="2"/>
        </w:numPr>
        <w:rPr>
          <w:b/>
          <w:bCs/>
        </w:rPr>
      </w:pPr>
      <w:r w:rsidRPr="00690CCF">
        <w:rPr>
          <w:b/>
          <w:bCs/>
        </w:rPr>
        <w:t>PRODUKTBESKRIVELSE</w:t>
      </w:r>
    </w:p>
    <w:p w14:paraId="12B9782B" w14:textId="19145849" w:rsidR="00AB7CE5" w:rsidRDefault="00AB7CE5" w:rsidP="00AB7CE5">
      <w:r>
        <w:t>Styrkesortert konstruksjonsvirke er trevirke av g</w:t>
      </w:r>
      <w:r w:rsidR="00690CCF">
        <w:t>ra</w:t>
      </w:r>
      <w:r>
        <w:t>n eller furu høvlet med firkantet tverrsnitt og levert med avrundede, rette eller skråskårete kanter.</w:t>
      </w:r>
    </w:p>
    <w:p w14:paraId="3643E10F" w14:textId="7CE4571C" w:rsidR="00AB7CE5" w:rsidRDefault="00AB7CE5" w:rsidP="00AB7CE5">
      <w:r>
        <w:t xml:space="preserve">Styrkesortert konstruksjonsvirke er ment til bruk i bærende konstruksjoner og produseres etter kravene i den til </w:t>
      </w:r>
      <w:r w:rsidR="00690CCF">
        <w:t>enhver</w:t>
      </w:r>
      <w:r>
        <w:t xml:space="preserve"> tid gjeldende </w:t>
      </w:r>
      <w:r w:rsidR="00690CCF">
        <w:t>produktstandarden</w:t>
      </w:r>
      <w:r>
        <w:t xml:space="preserve">. Hver hele planke leveres med individmerking der blant annet styrkeklassen og sporing til bedriften som er ansvarlig for sorteringen er med. For bedrifter som er med i Norsk Trelastkontroll gjøres dette ved at produsentens godkjenningsnummer </w:t>
      </w:r>
      <w:r w:rsidR="00690CCF">
        <w:t>kommer frem</w:t>
      </w:r>
      <w:r>
        <w:t xml:space="preserve"> på hver enkel planke sammen med NS-merket med krone. Styrkesortert konstruksjonsvirke leveres også fingerskjøtt (precut).</w:t>
      </w:r>
    </w:p>
    <w:p w14:paraId="079D8C68" w14:textId="77777777" w:rsidR="00690CCF" w:rsidRDefault="00690CCF" w:rsidP="00AB7CE5">
      <w:pPr>
        <w:rPr>
          <w:i/>
          <w:iCs/>
        </w:rPr>
      </w:pPr>
    </w:p>
    <w:p w14:paraId="02698235" w14:textId="5EEEBB8A" w:rsidR="00AB7CE5" w:rsidRPr="00A13E14" w:rsidRDefault="00AB7CE5" w:rsidP="00AB7CE5">
      <w:pPr>
        <w:rPr>
          <w:i/>
          <w:iCs/>
          <w:u w:val="single"/>
        </w:rPr>
      </w:pPr>
      <w:r w:rsidRPr="00A13E14">
        <w:rPr>
          <w:i/>
          <w:iCs/>
          <w:u w:val="single"/>
        </w:rPr>
        <w:t>Antatt levetid/brukstid</w:t>
      </w:r>
    </w:p>
    <w:p w14:paraId="504FCD7A" w14:textId="73EA76EF" w:rsidR="00AB7CE5" w:rsidRDefault="00AB7CE5" w:rsidP="00AB7CE5">
      <w:r>
        <w:t>Produktet er beregnet å vare ut byggets levetid, forutsatt normal bruk og slitasje.</w:t>
      </w:r>
    </w:p>
    <w:p w14:paraId="0C7B31E6" w14:textId="77777777" w:rsidR="00A13E14" w:rsidRDefault="00A13E14" w:rsidP="00A13E14">
      <w:pPr>
        <w:pStyle w:val="Listeavsnitt"/>
        <w:rPr>
          <w:b/>
          <w:bCs/>
        </w:rPr>
      </w:pPr>
    </w:p>
    <w:p w14:paraId="49A46626" w14:textId="77777777" w:rsidR="00A13E14" w:rsidRDefault="00A13E14" w:rsidP="00A13E14">
      <w:pPr>
        <w:pStyle w:val="Listeavsnitt"/>
        <w:rPr>
          <w:b/>
          <w:bCs/>
        </w:rPr>
      </w:pPr>
    </w:p>
    <w:p w14:paraId="5E49F0A4" w14:textId="6D35F27C" w:rsidR="00AB7CE5" w:rsidRPr="00690CCF" w:rsidRDefault="00AB7CE5" w:rsidP="00690CCF">
      <w:pPr>
        <w:pStyle w:val="Listeavsnitt"/>
        <w:numPr>
          <w:ilvl w:val="0"/>
          <w:numId w:val="2"/>
        </w:numPr>
        <w:rPr>
          <w:b/>
          <w:bCs/>
        </w:rPr>
      </w:pPr>
      <w:r w:rsidRPr="00690CCF">
        <w:rPr>
          <w:b/>
          <w:bCs/>
        </w:rPr>
        <w:t>ANVISNINGER FOR DRIFT OG VEDLIKEHOLD</w:t>
      </w:r>
    </w:p>
    <w:p w14:paraId="1B276E32" w14:textId="51E65DC6" w:rsidR="00AB7CE5" w:rsidRPr="00A13E14" w:rsidRDefault="00AB7CE5" w:rsidP="00690CCF">
      <w:pPr>
        <w:rPr>
          <w:i/>
          <w:iCs/>
        </w:rPr>
      </w:pPr>
      <w:r w:rsidRPr="00A13E14">
        <w:rPr>
          <w:i/>
          <w:iCs/>
          <w:u w:val="single"/>
        </w:rPr>
        <w:t>Rengjøring og rengjøringsmetoder</w:t>
      </w:r>
      <w:r w:rsidR="00A13E14">
        <w:rPr>
          <w:i/>
          <w:iCs/>
        </w:rPr>
        <w:t>:</w:t>
      </w:r>
    </w:p>
    <w:p w14:paraId="2FBFD77F" w14:textId="6A27770E" w:rsidR="00AB7CE5" w:rsidRDefault="00AB7CE5" w:rsidP="00690CCF">
      <w:r>
        <w:t>Produktet bygges inn i konstruksjonen. Normalt ingen rutiner.</w:t>
      </w:r>
    </w:p>
    <w:p w14:paraId="6DD75DF4" w14:textId="77777777" w:rsidR="00AB7CE5" w:rsidRDefault="00AB7CE5" w:rsidP="00AB7CE5">
      <w:pPr>
        <w:pStyle w:val="Listeavsnitt"/>
      </w:pPr>
    </w:p>
    <w:p w14:paraId="787203A9" w14:textId="178F6196" w:rsidR="00AB7CE5" w:rsidRPr="00A13E14" w:rsidRDefault="00AB7CE5" w:rsidP="00690CCF">
      <w:pPr>
        <w:rPr>
          <w:i/>
          <w:iCs/>
          <w:u w:val="single"/>
        </w:rPr>
      </w:pPr>
      <w:r w:rsidRPr="00A13E14">
        <w:rPr>
          <w:i/>
          <w:iCs/>
          <w:u w:val="single"/>
        </w:rPr>
        <w:t>Ettersyn/ kontroll</w:t>
      </w:r>
      <w:r w:rsidR="00A13E14">
        <w:rPr>
          <w:i/>
          <w:iCs/>
          <w:u w:val="single"/>
        </w:rPr>
        <w:t>:</w:t>
      </w:r>
    </w:p>
    <w:p w14:paraId="1BB72BC2" w14:textId="6CB660C1" w:rsidR="00AB7CE5" w:rsidRDefault="00AB7CE5" w:rsidP="00690CCF">
      <w:r>
        <w:t>Produktet bygges inn i konstruksjonen. Normalt ingen rutiner.</w:t>
      </w:r>
    </w:p>
    <w:p w14:paraId="11BF186C" w14:textId="7470E230" w:rsidR="00AB7CE5" w:rsidRDefault="00AB7CE5" w:rsidP="00690CCF">
      <w:r>
        <w:t>Alt ubehandlet treverk som utsettes for ytre påvirkning av sol og eller fukt må overflatebehandles.</w:t>
      </w:r>
    </w:p>
    <w:p w14:paraId="5014BD28" w14:textId="77777777" w:rsidR="00AB7CE5" w:rsidRDefault="00AB7CE5" w:rsidP="00AB7CE5">
      <w:pPr>
        <w:pStyle w:val="Listeavsnitt"/>
      </w:pPr>
    </w:p>
    <w:p w14:paraId="6EA718C3" w14:textId="729F6665" w:rsidR="00AB7CE5" w:rsidRPr="00A13E14" w:rsidRDefault="00A13E14" w:rsidP="00690CCF">
      <w:pPr>
        <w:rPr>
          <w:i/>
          <w:iCs/>
          <w:u w:val="single"/>
        </w:rPr>
      </w:pPr>
      <w:r w:rsidRPr="00A13E14">
        <w:rPr>
          <w:i/>
          <w:iCs/>
          <w:u w:val="single"/>
        </w:rPr>
        <w:t>Vedlikeholdsinstruks</w:t>
      </w:r>
      <w:r w:rsidR="00AB7CE5" w:rsidRPr="00A13E14">
        <w:rPr>
          <w:i/>
          <w:iCs/>
          <w:u w:val="single"/>
        </w:rPr>
        <w:t xml:space="preserve"> og – intervall</w:t>
      </w:r>
      <w:r>
        <w:rPr>
          <w:i/>
          <w:iCs/>
          <w:u w:val="single"/>
        </w:rPr>
        <w:t>:</w:t>
      </w:r>
    </w:p>
    <w:p w14:paraId="2106739F" w14:textId="388D6CE4" w:rsidR="00AB7CE5" w:rsidRDefault="00AB7CE5" w:rsidP="00690CCF">
      <w:r>
        <w:t>Produktet bygges inn i konstruksjonen. Normalt ingen rutiner.</w:t>
      </w:r>
    </w:p>
    <w:p w14:paraId="588A7DF3" w14:textId="77777777" w:rsidR="00AB7CE5" w:rsidRDefault="00AB7CE5" w:rsidP="00AB7CE5">
      <w:pPr>
        <w:pStyle w:val="Listeavsnitt"/>
      </w:pPr>
    </w:p>
    <w:p w14:paraId="5292A3E1" w14:textId="682825A7" w:rsidR="00AB7CE5" w:rsidRPr="00A13E14" w:rsidRDefault="00AB7CE5" w:rsidP="00690CCF">
      <w:pPr>
        <w:rPr>
          <w:i/>
          <w:iCs/>
          <w:u w:val="single"/>
        </w:rPr>
      </w:pPr>
      <w:r w:rsidRPr="00A13E14">
        <w:rPr>
          <w:i/>
          <w:iCs/>
          <w:u w:val="single"/>
        </w:rPr>
        <w:t>Fuktbestandighet</w:t>
      </w:r>
      <w:r w:rsidR="00A13E14">
        <w:rPr>
          <w:i/>
          <w:iCs/>
          <w:u w:val="single"/>
        </w:rPr>
        <w:t>:</w:t>
      </w:r>
    </w:p>
    <w:p w14:paraId="0F93B915" w14:textId="56B8C68D" w:rsidR="00AB7CE5" w:rsidRDefault="00AB7CE5" w:rsidP="00690CCF">
      <w:r>
        <w:t>Er ømfintlig ovenfor fukt.</w:t>
      </w:r>
    </w:p>
    <w:p w14:paraId="3E2FADDF" w14:textId="77777777" w:rsidR="00AB7CE5" w:rsidRDefault="00AB7CE5" w:rsidP="00AB7CE5">
      <w:pPr>
        <w:pStyle w:val="Listeavsnitt"/>
      </w:pPr>
    </w:p>
    <w:p w14:paraId="2017D5F3" w14:textId="77777777" w:rsidR="00A13E14" w:rsidRDefault="00A13E14" w:rsidP="00A13E14">
      <w:pPr>
        <w:pStyle w:val="Listeavsnitt"/>
        <w:rPr>
          <w:b/>
          <w:bCs/>
        </w:rPr>
      </w:pPr>
    </w:p>
    <w:p w14:paraId="7CFE7B81" w14:textId="77777777" w:rsidR="00A13E14" w:rsidRDefault="00A13E14" w:rsidP="00A13E14">
      <w:pPr>
        <w:pStyle w:val="Listeavsnitt"/>
        <w:rPr>
          <w:b/>
          <w:bCs/>
        </w:rPr>
      </w:pPr>
    </w:p>
    <w:p w14:paraId="0CB08A6D" w14:textId="77777777" w:rsidR="00A13E14" w:rsidRDefault="00A13E14" w:rsidP="00A13E14">
      <w:pPr>
        <w:pStyle w:val="Listeavsnitt"/>
        <w:rPr>
          <w:b/>
          <w:bCs/>
        </w:rPr>
      </w:pPr>
    </w:p>
    <w:p w14:paraId="63015F24" w14:textId="49D50869" w:rsidR="00AB7CE5" w:rsidRPr="00690CCF" w:rsidRDefault="00AB7CE5" w:rsidP="00690CCF">
      <w:pPr>
        <w:pStyle w:val="Listeavsnitt"/>
        <w:numPr>
          <w:ilvl w:val="0"/>
          <w:numId w:val="2"/>
        </w:numPr>
        <w:rPr>
          <w:b/>
          <w:bCs/>
        </w:rPr>
      </w:pPr>
      <w:r w:rsidRPr="00690CCF">
        <w:rPr>
          <w:b/>
          <w:bCs/>
        </w:rPr>
        <w:t>MILJØPÅVIRKNING</w:t>
      </w:r>
    </w:p>
    <w:p w14:paraId="11AAC8F6" w14:textId="77777777" w:rsidR="00AB7CE5" w:rsidRDefault="00AB7CE5" w:rsidP="00AB7CE5">
      <w:pPr>
        <w:pStyle w:val="Listeavsnitt"/>
      </w:pPr>
    </w:p>
    <w:p w14:paraId="03CC2DF7" w14:textId="3895E541" w:rsidR="00AB7CE5" w:rsidRDefault="00AB7CE5" w:rsidP="00690CCF">
      <w:r>
        <w:t xml:space="preserve">Hvis produktet utsettes for et klima med høy fuktighet slik at </w:t>
      </w:r>
      <w:r w:rsidR="00A13E14">
        <w:t>trefuktigheten</w:t>
      </w:r>
      <w:r>
        <w:t xml:space="preserve"> overstiger 20 % over lang tid kan det utvikles muggsopp på overflaten.</w:t>
      </w:r>
    </w:p>
    <w:p w14:paraId="1A8879E9" w14:textId="77777777" w:rsidR="00690CCF" w:rsidRDefault="00690CCF" w:rsidP="00AB7CE5">
      <w:pPr>
        <w:pStyle w:val="Listeavsnitt"/>
      </w:pPr>
    </w:p>
    <w:p w14:paraId="67CD0525" w14:textId="2035D2EF" w:rsidR="00690CCF" w:rsidRPr="00690CCF" w:rsidRDefault="00690CCF" w:rsidP="00690CCF">
      <w:pPr>
        <w:pStyle w:val="Listeavsnitt"/>
        <w:numPr>
          <w:ilvl w:val="0"/>
          <w:numId w:val="2"/>
        </w:numPr>
        <w:rPr>
          <w:b/>
          <w:bCs/>
        </w:rPr>
      </w:pPr>
      <w:r w:rsidRPr="00690CCF">
        <w:rPr>
          <w:b/>
          <w:bCs/>
        </w:rPr>
        <w:t>HMS-REFERANSER</w:t>
      </w:r>
    </w:p>
    <w:p w14:paraId="67EEDFDA" w14:textId="77777777" w:rsidR="00690CCF" w:rsidRDefault="00690CCF" w:rsidP="00690CCF"/>
    <w:p w14:paraId="17F01F17" w14:textId="015F6271" w:rsidR="00690CCF" w:rsidRDefault="00690CCF" w:rsidP="00690CCF">
      <w:r>
        <w:t>Se HMS-FAKTA angående henvisninger til Arbeidstilsynets publikasjoner.</w:t>
      </w:r>
    </w:p>
    <w:p w14:paraId="7A68161A" w14:textId="77777777" w:rsidR="00690CCF" w:rsidRDefault="00690CCF" w:rsidP="00690CCF"/>
    <w:p w14:paraId="50272A16" w14:textId="60955A90" w:rsidR="00690CCF" w:rsidRPr="00690CCF" w:rsidRDefault="00690CCF" w:rsidP="00690CCF">
      <w:pPr>
        <w:pStyle w:val="Listeavsnitt"/>
        <w:numPr>
          <w:ilvl w:val="0"/>
          <w:numId w:val="2"/>
        </w:numPr>
        <w:rPr>
          <w:b/>
          <w:bCs/>
        </w:rPr>
      </w:pPr>
      <w:r w:rsidRPr="00690CCF">
        <w:rPr>
          <w:b/>
          <w:bCs/>
        </w:rPr>
        <w:t>BEHANDLINGSMÅTE FOR AVFALL IHT. NS 9431</w:t>
      </w:r>
    </w:p>
    <w:p w14:paraId="52E5FB19" w14:textId="77777777" w:rsidR="00690CCF" w:rsidRDefault="00690CCF" w:rsidP="00690CCF">
      <w:pPr>
        <w:pStyle w:val="Listeavsnitt"/>
      </w:pPr>
    </w:p>
    <w:p w14:paraId="0B2D0B7B" w14:textId="03B91391" w:rsidR="00690CCF" w:rsidRDefault="00690CCF" w:rsidP="00690CCF">
      <w:proofErr w:type="gramStart"/>
      <w:r>
        <w:t>Avfallstype :</w:t>
      </w:r>
      <w:proofErr w:type="gramEnd"/>
      <w:r>
        <w:t xml:space="preserve"> </w:t>
      </w:r>
      <w:r>
        <w:tab/>
      </w:r>
      <w:r w:rsidR="00A13E14">
        <w:tab/>
      </w:r>
      <w:r w:rsidR="00A13E14">
        <w:tab/>
      </w:r>
      <w:r>
        <w:t>Rent trevirke</w:t>
      </w:r>
    </w:p>
    <w:p w14:paraId="6A5657E0" w14:textId="6E305539" w:rsidR="00690CCF" w:rsidRDefault="00690CCF" w:rsidP="00690CCF">
      <w:r>
        <w:t xml:space="preserve">Avfallshåndtering: </w:t>
      </w:r>
      <w:r w:rsidR="00A13E14">
        <w:tab/>
      </w:r>
      <w:r w:rsidR="00A13E14">
        <w:tab/>
      </w:r>
      <w:r>
        <w:t>Forbrenning og energiutnyttelse.</w:t>
      </w:r>
    </w:p>
    <w:p w14:paraId="3D64AF2F" w14:textId="4F426AB6" w:rsidR="00690CCF" w:rsidRDefault="00690CCF" w:rsidP="00690CCF">
      <w:r>
        <w:t xml:space="preserve">Opprinnelse: </w:t>
      </w:r>
      <w:r w:rsidR="00A13E14">
        <w:tab/>
      </w:r>
      <w:r w:rsidR="00A13E14">
        <w:tab/>
      </w:r>
      <w:r w:rsidR="00A13E14">
        <w:tab/>
      </w:r>
      <w:r>
        <w:t>-Næring: Bygg og anlegg.</w:t>
      </w:r>
    </w:p>
    <w:p w14:paraId="34AC1F69" w14:textId="336CF80C" w:rsidR="00690CCF" w:rsidRDefault="00690CCF" w:rsidP="00690CCF">
      <w:r>
        <w:t xml:space="preserve">Kode for avfallsbehandling: </w:t>
      </w:r>
      <w:r>
        <w:tab/>
        <w:t>1141 / 0400 / 0600 / _ _ _ _</w:t>
      </w:r>
    </w:p>
    <w:p w14:paraId="74504320" w14:textId="77777777" w:rsidR="00690CCF" w:rsidRDefault="00690CCF" w:rsidP="00690CCF">
      <w:pPr>
        <w:pStyle w:val="Listeavsnitt"/>
      </w:pPr>
    </w:p>
    <w:p w14:paraId="225E5D83" w14:textId="39E01A5C" w:rsidR="00690CCF" w:rsidRPr="00A13E14" w:rsidRDefault="00690CCF" w:rsidP="00690CCF">
      <w:pPr>
        <w:rPr>
          <w:b/>
          <w:bCs/>
        </w:rPr>
      </w:pPr>
      <w:r w:rsidRPr="00A13E14">
        <w:rPr>
          <w:b/>
          <w:bCs/>
        </w:rPr>
        <w:t>Øvrige opplysninger</w:t>
      </w:r>
    </w:p>
    <w:p w14:paraId="30EBCAB9" w14:textId="5DE7AB5F" w:rsidR="00690CCF" w:rsidRDefault="00690CCF" w:rsidP="00690CCF">
      <w:r>
        <w:t>Det er ikke relevant med resirkulering av dette produkter</w:t>
      </w:r>
    </w:p>
    <w:p w14:paraId="544DCFDE" w14:textId="77777777" w:rsidR="00690CCF" w:rsidRDefault="00690CCF" w:rsidP="00690CCF">
      <w:pPr>
        <w:pStyle w:val="Listeavsnitt"/>
      </w:pPr>
    </w:p>
    <w:p w14:paraId="67981612" w14:textId="4CAB88CF" w:rsidR="00690CCF" w:rsidRPr="00690CCF" w:rsidRDefault="00690CCF" w:rsidP="00690CCF">
      <w:pPr>
        <w:pStyle w:val="Listeavsnitt"/>
        <w:numPr>
          <w:ilvl w:val="0"/>
          <w:numId w:val="2"/>
        </w:numPr>
        <w:rPr>
          <w:b/>
          <w:bCs/>
        </w:rPr>
      </w:pPr>
      <w:r w:rsidRPr="00690CCF">
        <w:rPr>
          <w:b/>
          <w:bCs/>
        </w:rPr>
        <w:t>TEKNISK SERVICE</w:t>
      </w:r>
      <w:r w:rsidRPr="00690CCF">
        <w:rPr>
          <w:b/>
          <w:bCs/>
        </w:rPr>
        <w:tab/>
      </w:r>
    </w:p>
    <w:p w14:paraId="4DDFFD44" w14:textId="77777777" w:rsidR="00690CCF" w:rsidRPr="00690CCF" w:rsidRDefault="00690CCF" w:rsidP="00690CCF">
      <w:pPr>
        <w:pStyle w:val="Listeavsnitt"/>
        <w:rPr>
          <w:b/>
          <w:bCs/>
        </w:rPr>
      </w:pPr>
    </w:p>
    <w:p w14:paraId="24D95F34" w14:textId="77777777" w:rsidR="00690CCF" w:rsidRDefault="00690CCF" w:rsidP="00690CCF">
      <w:pPr>
        <w:pStyle w:val="Listeavsnitt"/>
      </w:pPr>
    </w:p>
    <w:p w14:paraId="49486B37" w14:textId="46198D6F" w:rsidR="00690CCF" w:rsidRDefault="00690CCF" w:rsidP="00690CCF">
      <w:r>
        <w:t>Produsent/</w:t>
      </w:r>
      <w:proofErr w:type="gramStart"/>
      <w:r>
        <w:t>importør :</w:t>
      </w:r>
      <w:proofErr w:type="gramEnd"/>
      <w:r>
        <w:t xml:space="preserve"> </w:t>
      </w:r>
      <w:r w:rsidR="00A13E14">
        <w:tab/>
      </w:r>
      <w:r w:rsidR="00A13E14">
        <w:tab/>
      </w:r>
      <w:r>
        <w:t>Albert Fjeld AS</w:t>
      </w:r>
    </w:p>
    <w:p w14:paraId="5459C514" w14:textId="045D2E39" w:rsidR="00690CCF" w:rsidRDefault="00A13E14" w:rsidP="00690CCF">
      <w:proofErr w:type="gramStart"/>
      <w:r>
        <w:t>Organisasjonsnummer</w:t>
      </w:r>
      <w:r w:rsidR="00690CCF">
        <w:t xml:space="preserve"> :</w:t>
      </w:r>
      <w:proofErr w:type="gramEnd"/>
      <w:r w:rsidR="00690CCF">
        <w:t xml:space="preserve"> </w:t>
      </w:r>
      <w:r>
        <w:tab/>
      </w:r>
      <w:r w:rsidR="00690CCF">
        <w:t>NO 911 666 197 MVA</w:t>
      </w:r>
    </w:p>
    <w:p w14:paraId="2775C00E" w14:textId="694CBFC6" w:rsidR="00690CCF" w:rsidRDefault="00690CCF" w:rsidP="00690CCF">
      <w:r>
        <w:t>Postadresse:</w:t>
      </w:r>
      <w:r>
        <w:tab/>
      </w:r>
      <w:r w:rsidR="00A13E14">
        <w:tab/>
      </w:r>
      <w:r w:rsidR="00A13E14">
        <w:tab/>
      </w:r>
      <w:r>
        <w:t>Industriveien 3</w:t>
      </w:r>
    </w:p>
    <w:p w14:paraId="45B4A464" w14:textId="224ECBD7" w:rsidR="00690CCF" w:rsidRDefault="00690CCF" w:rsidP="00690CCF">
      <w:proofErr w:type="gramStart"/>
      <w:r>
        <w:t>Postnr./</w:t>
      </w:r>
      <w:proofErr w:type="gramEnd"/>
      <w:r>
        <w:t>Sted :</w:t>
      </w:r>
      <w:r>
        <w:tab/>
      </w:r>
      <w:r w:rsidR="00A13E14">
        <w:tab/>
      </w:r>
      <w:r w:rsidR="00A13E14">
        <w:tab/>
      </w:r>
      <w:r>
        <w:t>1960 Løken</w:t>
      </w:r>
    </w:p>
    <w:p w14:paraId="2D4F6BD1" w14:textId="3B1AADDD" w:rsidR="00690CCF" w:rsidRDefault="00690CCF" w:rsidP="00690CCF">
      <w:r>
        <w:t xml:space="preserve">Telefon: </w:t>
      </w:r>
      <w:r>
        <w:tab/>
      </w:r>
      <w:r w:rsidR="00A13E14">
        <w:tab/>
      </w:r>
      <w:r w:rsidR="00A13E14">
        <w:tab/>
      </w:r>
      <w:r>
        <w:t>63853940</w:t>
      </w:r>
    </w:p>
    <w:p w14:paraId="66E1A29B" w14:textId="79765359" w:rsidR="00690CCF" w:rsidRDefault="00690CCF" w:rsidP="00690CCF">
      <w:r>
        <w:t>E-</w:t>
      </w:r>
      <w:proofErr w:type="gramStart"/>
      <w:r>
        <w:t>post :</w:t>
      </w:r>
      <w:proofErr w:type="gramEnd"/>
      <w:r>
        <w:t xml:space="preserve"> </w:t>
      </w:r>
      <w:r>
        <w:tab/>
      </w:r>
      <w:r w:rsidR="00A13E14">
        <w:tab/>
      </w:r>
      <w:r w:rsidR="00A13E14">
        <w:tab/>
      </w:r>
      <w:r>
        <w:t>post@albertfjeld.no</w:t>
      </w:r>
    </w:p>
    <w:p w14:paraId="459683C0" w14:textId="77777777" w:rsidR="00690CCF" w:rsidRDefault="00690CCF" w:rsidP="00690CCF">
      <w:pPr>
        <w:pStyle w:val="Listeavsnitt"/>
      </w:pPr>
    </w:p>
    <w:sectPr w:rsidR="00690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D2B2D"/>
    <w:multiLevelType w:val="hybridMultilevel"/>
    <w:tmpl w:val="6588996A"/>
    <w:lvl w:ilvl="0" w:tplc="0414000F">
      <w:start w:val="1"/>
      <w:numFmt w:val="decimal"/>
      <w:lvlText w:val="%1."/>
      <w:lvlJc w:val="left"/>
      <w:pPr>
        <w:ind w:left="785" w:hanging="360"/>
      </w:pPr>
      <w:rPr>
        <w:rFonts w:hint="default"/>
        <w:sz w:val="32"/>
      </w:rPr>
    </w:lvl>
    <w:lvl w:ilvl="1" w:tplc="04140019" w:tentative="1">
      <w:start w:val="1"/>
      <w:numFmt w:val="lowerLetter"/>
      <w:lvlText w:val="%2."/>
      <w:lvlJc w:val="left"/>
      <w:pPr>
        <w:ind w:left="1582" w:hanging="360"/>
      </w:pPr>
    </w:lvl>
    <w:lvl w:ilvl="2" w:tplc="0414001B" w:tentative="1">
      <w:start w:val="1"/>
      <w:numFmt w:val="lowerRoman"/>
      <w:lvlText w:val="%3."/>
      <w:lvlJc w:val="right"/>
      <w:pPr>
        <w:ind w:left="2302" w:hanging="180"/>
      </w:pPr>
    </w:lvl>
    <w:lvl w:ilvl="3" w:tplc="0414000F" w:tentative="1">
      <w:start w:val="1"/>
      <w:numFmt w:val="decimal"/>
      <w:lvlText w:val="%4."/>
      <w:lvlJc w:val="left"/>
      <w:pPr>
        <w:ind w:left="3022" w:hanging="360"/>
      </w:pPr>
    </w:lvl>
    <w:lvl w:ilvl="4" w:tplc="04140019" w:tentative="1">
      <w:start w:val="1"/>
      <w:numFmt w:val="lowerLetter"/>
      <w:lvlText w:val="%5."/>
      <w:lvlJc w:val="left"/>
      <w:pPr>
        <w:ind w:left="3742" w:hanging="360"/>
      </w:pPr>
    </w:lvl>
    <w:lvl w:ilvl="5" w:tplc="0414001B" w:tentative="1">
      <w:start w:val="1"/>
      <w:numFmt w:val="lowerRoman"/>
      <w:lvlText w:val="%6."/>
      <w:lvlJc w:val="right"/>
      <w:pPr>
        <w:ind w:left="4462" w:hanging="180"/>
      </w:pPr>
    </w:lvl>
    <w:lvl w:ilvl="6" w:tplc="0414000F" w:tentative="1">
      <w:start w:val="1"/>
      <w:numFmt w:val="decimal"/>
      <w:lvlText w:val="%7."/>
      <w:lvlJc w:val="left"/>
      <w:pPr>
        <w:ind w:left="5182" w:hanging="360"/>
      </w:pPr>
    </w:lvl>
    <w:lvl w:ilvl="7" w:tplc="04140019" w:tentative="1">
      <w:start w:val="1"/>
      <w:numFmt w:val="lowerLetter"/>
      <w:lvlText w:val="%8."/>
      <w:lvlJc w:val="left"/>
      <w:pPr>
        <w:ind w:left="5902" w:hanging="360"/>
      </w:pPr>
    </w:lvl>
    <w:lvl w:ilvl="8" w:tplc="041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D337B18"/>
    <w:multiLevelType w:val="hybridMultilevel"/>
    <w:tmpl w:val="672A54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476099">
    <w:abstractNumId w:val="0"/>
  </w:num>
  <w:num w:numId="2" w16cid:durableId="1051151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E5"/>
    <w:rsid w:val="000E6AD6"/>
    <w:rsid w:val="00690CCF"/>
    <w:rsid w:val="009C0675"/>
    <w:rsid w:val="00A13E14"/>
    <w:rsid w:val="00AB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051C"/>
  <w15:chartTrackingRefBased/>
  <w15:docId w15:val="{0BE934F0-A7DA-4FDE-95E9-D440FEDE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7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7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B7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7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7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7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7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7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7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7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B7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B7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B7CE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7CE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B7CE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B7CE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B7CE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B7CE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B7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B7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B7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B7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B7CE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B7CE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B7CE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B7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B7CE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B7C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335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Wike Veldsink-Stoel</dc:creator>
  <cp:keywords/>
  <dc:description/>
  <cp:lastModifiedBy>Wike Veldsink-Stoel</cp:lastModifiedBy>
  <cp:revision>1</cp:revision>
  <dcterms:created xsi:type="dcterms:W3CDTF">2024-05-23T09:18:00Z</dcterms:created>
  <dcterms:modified xsi:type="dcterms:W3CDTF">2024-05-23T09:45:00Z</dcterms:modified>
</cp:coreProperties>
</file>